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5"/>
        </w:rPr>
      </w:pPr>
    </w:p>
    <w:p>
      <w:pPr>
        <w:spacing w:after="0"/>
        <w:rPr>
          <w:rFonts w:ascii="Times New Roman"/>
          <w:sz w:val="25"/>
        </w:rPr>
        <w:sectPr>
          <w:type w:val="continuous"/>
          <w:pgSz w:w="11920" w:h="16860"/>
          <w:pgMar w:top="0" w:bottom="280" w:left="700" w:right="760"/>
        </w:sect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7"/>
        <w:rPr>
          <w:rFonts w:ascii="Times New Roman"/>
          <w:b w:val="0"/>
          <w:sz w:val="27"/>
        </w:rPr>
      </w:pPr>
    </w:p>
    <w:p>
      <w:pPr>
        <w:spacing w:line="290" w:lineRule="exact" w:before="0"/>
        <w:ind w:left="355" w:right="15" w:firstLine="0"/>
        <w:jc w:val="center"/>
        <w:rPr>
          <w:rFonts w:ascii="Verdana"/>
          <w:b/>
          <w:sz w:val="24"/>
        </w:rPr>
      </w:pPr>
      <w:r>
        <w:rPr>
          <w:rFonts w:ascii="Verdana"/>
          <w:b/>
          <w:color w:val="0049AC"/>
          <w:sz w:val="24"/>
        </w:rPr>
        <w:t>Comune di</w:t>
      </w:r>
    </w:p>
    <w:p>
      <w:pPr>
        <w:spacing w:line="290" w:lineRule="exact" w:before="0"/>
        <w:ind w:left="355" w:right="15" w:firstLine="0"/>
        <w:jc w:val="center"/>
        <w:rPr>
          <w:rFonts w:ascii="Verdana"/>
          <w:b/>
          <w:sz w:val="24"/>
        </w:rPr>
      </w:pPr>
      <w:r>
        <w:rPr>
          <w:rFonts w:ascii="Verdana"/>
          <w:b/>
          <w:color w:val="0049AC"/>
          <w:sz w:val="24"/>
        </w:rPr>
        <w:t>Montenero di Bisaccia</w:t>
      </w:r>
    </w:p>
    <w:p>
      <w:pPr>
        <w:pStyle w:val="BodyText"/>
        <w:spacing w:line="288" w:lineRule="auto" w:before="83"/>
        <w:ind w:left="380" w:right="2267"/>
      </w:pPr>
      <w:r>
        <w:rPr>
          <w:b w:val="0"/>
        </w:rPr>
        <w:br w:type="column"/>
      </w:r>
      <w:r>
        <w:rPr>
          <w:color w:val="0049AC"/>
        </w:rPr>
        <w:t>Second Home International EXPO 2026</w:t>
      </w:r>
    </w:p>
    <w:p>
      <w:pPr>
        <w:spacing w:after="0" w:line="288" w:lineRule="auto"/>
        <w:sectPr>
          <w:type w:val="continuous"/>
          <w:pgSz w:w="11920" w:h="16860"/>
          <w:pgMar w:top="0" w:bottom="280" w:left="700" w:right="760"/>
          <w:cols w:num="2" w:equalWidth="0">
            <w:col w:w="3363" w:space="1429"/>
            <w:col w:w="5668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.00002pt;width:595.5pt;height:198.75pt;mso-position-horizontal-relative:page;mso-position-vertical-relative:page;z-index:-251758592" coordorigin="0,0" coordsize="11910,3975">
            <v:shape style="position:absolute;left:0;top:0;width:11910;height:3975" coordorigin="0,0" coordsize="11910,3975" path="m11910,2804l0,2804,0,3975,11910,3975,11910,2804m11910,0l0,0,0,2804,11910,2804,11910,0e" filled="true" fillcolor="#ebebeb" stroked="false">
              <v:path arrowok="t"/>
              <v:fill type="solid"/>
            </v:shape>
            <v:shape style="position:absolute;left:7234;top:0;width:4669;height:3896" coordorigin="7235,0" coordsize="4669,3896" path="m11903,0l7235,0,7244,19,7281,67,7327,112,7381,154,7442,191,7506,223,7573,249,7644,272,7717,292,7863,333,7935,354,8004,378,8070,405,8133,435,8190,471,8241,513,8312,601,8360,700,8393,807,8418,915,8431,969,8459,1074,8500,1170,8560,1254,8648,1322,8705,1348,8773,1368,8843,1380,8916,1387,9063,1398,9136,1406,9207,1421,9273,1443,9333,1472,9387,1507,9435,1547,9477,1591,9515,1639,9548,1690,9577,1744,9622,1853,9657,1968,9675,2029,9693,2090,9714,2150,9738,2210,9766,2267,9799,2322,9838,2374,9885,2423,9939,2467,9994,2501,10053,2531,10116,2557,10182,2580,10250,2600,10320,2618,10391,2635,10534,2667,10604,2684,10673,2702,10739,2721,10803,2744,10862,2769,10917,2798,10967,2831,11050,2914,11081,2966,11116,3078,11136,3255,11144,3314,11173,3420,11231,3519,11271,3568,11317,3615,11369,3661,11426,3704,11487,3744,11552,3781,11619,3815,11690,3843,11762,3867,11835,3886,11897,3896,11903,3896,11903,0xe" filled="true" fillcolor="#3167af" stroked="false">
              <v:path arrowok="t"/>
              <v:fill type="solid"/>
            </v:shape>
            <v:shape style="position:absolute;left:9102;top:610;width:1216;height:652" coordorigin="9103,611" coordsize="1216,652" path="m10318,1263l10318,1177,10318,1094,10316,993,10278,943,10042,717,9896,717,9904,724,10204,1011,10204,1094,10204,1177,9951,1177,9951,1012,9785,840,9783,838,9782,836,9782,836,9784,833,9789,827,9851,762,9710,762,9706,758,9666,717,9618,666,9581,630,9546,613,9547,613,9529,611,9529,611,9512,612,9445,654,9153,933,9106,992,9103,1177,9103,1263,9584,1263,9584,1177,9216,1177,9216,1130,9216,1094,9216,1012,9230,998,9238,991,9351,882,9356,878,9365,869,9516,725,9525,717,9529,721,9540,732,9837,1039,9837,1263,10318,1263e" filled="true" fillcolor="#ffffff" stroked="false">
              <v:path arrowok="t"/>
              <v:fill type="solid"/>
            </v:shape>
            <v:shape style="position:absolute;left:9469;top:893;width:186;height:284" type="#_x0000_t75" stroked="false">
              <v:imagedata r:id="rId5" o:title=""/>
            </v:shape>
            <v:shape style="position:absolute;left:9710;top:610;width:331;height:152" type="#_x0000_t75" stroked="false">
              <v:imagedata r:id="rId6" o:title=""/>
            </v:shape>
            <v:shape style="position:absolute;left:10420;top:610;width:1144;height:424" type="#_x0000_t75" stroked="false">
              <v:imagedata r:id="rId7" o:title=""/>
            </v:shape>
            <v:shape style="position:absolute;left:10423;top:1118;width:732;height:198" type="#_x0000_t75" stroked="false">
              <v:imagedata r:id="rId8" o:title=""/>
            </v:shape>
            <v:shape style="position:absolute;left:1857;top:874;width:1393;height:18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3"/>
        </w:rPr>
      </w:pPr>
    </w:p>
    <w:p>
      <w:pPr>
        <w:pStyle w:val="BodyText"/>
        <w:ind w:left="124"/>
        <w:rPr>
          <w:b w:val="0"/>
          <w:sz w:val="20"/>
        </w:rPr>
      </w:pPr>
      <w:r>
        <w:rPr>
          <w:b w:val="0"/>
          <w:sz w:val="20"/>
        </w:rPr>
        <w:pict>
          <v:group style="width:510.4pt;height:52.55pt;mso-position-horizontal-relative:char;mso-position-vertical-relative:line" coordorigin="0,0" coordsize="10208,1051">
            <v:rect style="position:absolute;left:1;top:569;width:10205;height:480" filled="false" stroked="true" strokeweight=".140pt" strokecolor="#000000">
              <v:stroke dashstyle="solid"/>
            </v:rect>
            <v:rect style="position:absolute;left:1;top:1;width:10205;height:570" filled="true" fillcolor="#e3e3e3" stroked="false">
              <v:fill type="solid"/>
            </v:rect>
            <v:rect style="position:absolute;left:1;top:1;width:10205;height:570" filled="false" stroked="true" strokeweight=".140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;top:1;width:10205;height:569" type="#_x0000_t202" filled="true" fillcolor="#e3e3e3" stroked="true" strokeweight=".140pt" strokecolor="#000000">
              <v:textbox inset="0,0,0,0">
                <w:txbxContent>
                  <w:p>
                    <w:pPr>
                      <w:spacing w:before="66"/>
                      <w:ind w:left="113" w:right="0" w:firstLine="0"/>
                      <w:jc w:val="left"/>
                      <w:rPr>
                        <w:rFonts w:ascii="Verdana" w:hAnsi="Verdana"/>
                        <w:b/>
                        <w:sz w:val="26"/>
                      </w:rPr>
                    </w:pPr>
                    <w:r>
                      <w:rPr>
                        <w:rFonts w:ascii="Verdana" w:hAnsi="Verdana"/>
                        <w:b/>
                        <w:sz w:val="26"/>
                      </w:rPr>
                      <w:t>Quote di proprietà: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5"/>
        <w:rPr>
          <w:sz w:val="22"/>
        </w:rPr>
      </w:pPr>
      <w:r>
        <w:rPr/>
        <w:pict>
          <v:group style="position:absolute;margin-left:41.290001pt;margin-top:14.92pt;width:510.4pt;height:52.55pt;mso-position-horizontal-relative:page;mso-position-vertical-relative:paragraph;z-index:-251655168;mso-wrap-distance-left:0;mso-wrap-distance-right:0" coordorigin="826,298" coordsize="10208,1051">
            <v:rect style="position:absolute;left:827;top:867;width:10205;height:480" filled="false" stroked="true" strokeweight=".140pt" strokecolor="#000000">
              <v:stroke dashstyle="solid"/>
            </v:rect>
            <v:rect style="position:absolute;left:827;top:299;width:10205;height:570" filled="true" fillcolor="#e3e3e3" stroked="false">
              <v:fill type="solid"/>
            </v:rect>
            <v:rect style="position:absolute;left:827;top:299;width:10205;height:570" filled="false" stroked="true" strokeweight=".140pt" strokecolor="#000000">
              <v:stroke dashstyle="solid"/>
            </v:rect>
            <v:shape style="position:absolute;left:827;top:299;width:10205;height:569" type="#_x0000_t202" filled="true" fillcolor="#e3e3e3" stroked="true" strokeweight=".140pt" strokecolor="#000000">
              <v:textbox inset="0,0,0,0">
                <w:txbxContent>
                  <w:p>
                    <w:pPr>
                      <w:spacing w:before="66"/>
                      <w:ind w:left="112" w:right="0" w:firstLine="0"/>
                      <w:jc w:val="left"/>
                      <w:rPr>
                        <w:rFonts w:ascii="Verdana"/>
                        <w:b/>
                        <w:sz w:val="26"/>
                      </w:rPr>
                    </w:pPr>
                    <w:r>
                      <w:rPr>
                        <w:rFonts w:ascii="Verdana"/>
                        <w:b/>
                        <w:sz w:val="26"/>
                      </w:rPr>
                      <w:t>Dati catastali: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40.68pt;margin-top:82.793999pt;width:510.55pt;height:185.6pt;mso-position-horizontal-relative:page;mso-position-vertical-relative:paragraph;z-index:-251653120;mso-wrap-distance-left:0;mso-wrap-distance-right:0" coordorigin="814,1656" coordsize="10211,3712">
            <v:rect style="position:absolute;left:815;top:2112;width:10208;height:3254" filled="false" stroked="true" strokeweight=".140pt" strokecolor="#000000">
              <v:stroke dashstyle="solid"/>
            </v:rect>
            <v:rect style="position:absolute;left:815;top:1657;width:10208;height:457" filled="true" fillcolor="#e3e3e3" stroked="false">
              <v:fill type="solid"/>
            </v:rect>
            <v:rect style="position:absolute;left:815;top:1657;width:10208;height:457" filled="false" stroked="true" strokeweight=".140pt" strokecolor="#000000">
              <v:stroke dashstyle="solid"/>
            </v:rect>
            <v:shape style="position:absolute;left:815;top:1657;width:10208;height:456" type="#_x0000_t202" filled="true" fillcolor="#e3e3e3" stroked="true" strokeweight=".140pt" strokecolor="#000000">
              <v:textbox inset="0,0,0,0">
                <w:txbxContent>
                  <w:p>
                    <w:pPr>
                      <w:spacing w:before="62"/>
                      <w:ind w:left="112" w:right="0" w:firstLine="0"/>
                      <w:jc w:val="left"/>
                      <w:rPr>
                        <w:rFonts w:ascii="Verdana"/>
                        <w:b/>
                        <w:sz w:val="26"/>
                      </w:rPr>
                    </w:pPr>
                    <w:r>
                      <w:rPr>
                        <w:rFonts w:ascii="Verdana"/>
                        <w:b/>
                        <w:sz w:val="26"/>
                      </w:rPr>
                      <w:t>Descrizione dell'immobile e confini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40.189999pt;margin-top:289.006012pt;width:510.4pt;height:77.95pt;mso-position-horizontal-relative:page;mso-position-vertical-relative:paragraph;z-index:-251651072;mso-wrap-distance-left:0;mso-wrap-distance-right:0" coordorigin="804,5780" coordsize="10208,1559">
            <v:rect style="position:absolute;left:805;top:6236;width:10205;height:1101" filled="false" stroked="true" strokeweight=".140pt" strokecolor="#000000">
              <v:stroke dashstyle="solid"/>
            </v:rect>
            <v:rect style="position:absolute;left:805;top:5781;width:10205;height:456" filled="true" fillcolor="#e3e3e3" stroked="false">
              <v:fill type="solid"/>
            </v:rect>
            <v:rect style="position:absolute;left:805;top:5781;width:10205;height:456" filled="false" stroked="true" strokeweight=".140pt" strokecolor="#000000">
              <v:stroke dashstyle="solid"/>
            </v:rect>
            <v:shape style="position:absolute;left:805;top:5781;width:10205;height:456" type="#_x0000_t202" filled="true" fillcolor="#e3e3e3" stroked="true" strokeweight=".140pt" strokecolor="#000000">
              <v:textbox inset="0,0,0,0">
                <w:txbxContent>
                  <w:p>
                    <w:pPr>
                      <w:spacing w:before="66"/>
                      <w:ind w:left="112" w:right="0" w:firstLine="0"/>
                      <w:jc w:val="left"/>
                      <w:rPr>
                        <w:rFonts w:ascii="Verdana"/>
                        <w:b/>
                        <w:sz w:val="26"/>
                      </w:rPr>
                    </w:pPr>
                    <w:r>
                      <w:rPr>
                        <w:rFonts w:ascii="Verdana"/>
                        <w:b/>
                        <w:sz w:val="26"/>
                      </w:rPr>
                      <w:t>Stato di conservazione e manutenzione: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41.990002pt;margin-top:379.205994pt;width:510.4pt;height:54.05pt;mso-position-horizontal-relative:page;mso-position-vertical-relative:paragraph;z-index:-251649024;mso-wrap-distance-left:0;mso-wrap-distance-right:0" coordorigin="840,7584" coordsize="10208,1081">
            <v:rect style="position:absolute;left:841;top:8040;width:10205;height:623" filled="false" stroked="true" strokeweight=".140pt" strokecolor="#000000">
              <v:stroke dashstyle="solid"/>
            </v:rect>
            <v:rect style="position:absolute;left:841;top:7585;width:10205;height:456" filled="true" fillcolor="#e3e3e3" stroked="false">
              <v:fill type="solid"/>
            </v:rect>
            <v:rect style="position:absolute;left:841;top:7585;width:10205;height:456" filled="false" stroked="true" strokeweight=".140pt" strokecolor="#000000">
              <v:stroke dashstyle="solid"/>
            </v:rect>
            <v:shape style="position:absolute;left:841;top:7585;width:10205;height:456" type="#_x0000_t202" filled="true" fillcolor="#e3e3e3" stroked="true" strokeweight=".140pt" strokecolor="#000000">
              <v:textbox inset="0,0,0,0">
                <w:txbxContent>
                  <w:p>
                    <w:pPr>
                      <w:spacing w:before="65"/>
                      <w:ind w:left="112" w:right="0" w:firstLine="0"/>
                      <w:jc w:val="left"/>
                      <w:rPr>
                        <w:rFonts w:ascii="Verdana"/>
                        <w:b/>
                        <w:sz w:val="26"/>
                      </w:rPr>
                    </w:pPr>
                    <w:r>
                      <w:rPr>
                        <w:rFonts w:ascii="Verdana"/>
                        <w:b/>
                        <w:sz w:val="26"/>
                      </w:rPr>
                      <w:t>Planimetrie catastali: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41.990002pt;margin-top:445.205994pt;width:510.4pt;height:54.05pt;mso-position-horizontal-relative:page;mso-position-vertical-relative:paragraph;z-index:-251646976;mso-wrap-distance-left:0;mso-wrap-distance-right:0" coordorigin="840,8904" coordsize="10208,1081">
            <v:rect style="position:absolute;left:841;top:9360;width:10205;height:623" filled="false" stroked="true" strokeweight=".140pt" strokecolor="#000000">
              <v:stroke dashstyle="solid"/>
            </v:rect>
            <v:rect style="position:absolute;left:841;top:8905;width:10205;height:456" filled="true" fillcolor="#e3e3e3" stroked="false">
              <v:fill type="solid"/>
            </v:rect>
            <v:rect style="position:absolute;left:841;top:8905;width:10205;height:456" filled="false" stroked="true" strokeweight=".140pt" strokecolor="#000000">
              <v:stroke dashstyle="solid"/>
            </v:rect>
            <v:shape style="position:absolute;left:841;top:8905;width:10205;height:456" type="#_x0000_t202" filled="true" fillcolor="#e3e3e3" stroked="true" strokeweight=".140pt" strokecolor="#000000">
              <v:textbox inset="0,0,0,0">
                <w:txbxContent>
                  <w:p>
                    <w:pPr>
                      <w:spacing w:before="65"/>
                      <w:ind w:left="112" w:right="0" w:firstLine="0"/>
                      <w:jc w:val="left"/>
                      <w:rPr>
                        <w:rFonts w:ascii="Verdana"/>
                        <w:b/>
                        <w:sz w:val="26"/>
                      </w:rPr>
                    </w:pPr>
                    <w:r>
                      <w:rPr>
                        <w:rFonts w:ascii="Verdana"/>
                        <w:b/>
                        <w:sz w:val="26"/>
                      </w:rPr>
                      <w:t>Prezzo di vendita (facoltativo):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9"/>
        <w:rPr>
          <w:sz w:val="14"/>
        </w:rPr>
      </w:pPr>
    </w:p>
    <w:sectPr>
      <w:type w:val="continuous"/>
      <w:pgSz w:w="11920" w:h="16860"/>
      <w:pgMar w:top="0" w:bottom="280" w:left="7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50"/>
      <w:szCs w:val="50"/>
      <w:lang w:val="it-IT" w:eastAsia="it-IT" w:bidi="it-IT"/>
    </w:rPr>
  </w:style>
  <w:style w:styleId="ListParagraph" w:type="paragraph">
    <w:name w:val="List Paragraph"/>
    <w:basedOn w:val="Normal"/>
    <w:uiPriority w:val="1"/>
    <w:qFormat/>
    <w:pPr/>
    <w:rPr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dcterms:created xsi:type="dcterms:W3CDTF">2026-01-20T07:33:42Z</dcterms:created>
  <dcterms:modified xsi:type="dcterms:W3CDTF">2026-01-20T07:33:42Z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2026-01-20T00:00:00Z</vt:filetime>
  </property>
</Properties>
</file>